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ӘЛ-ФАРАБИ АТЫНДАҒЫ ҚАЗАҚ ҰЛТТЫҚ УНИВЕРСИТЕТІ</w:t>
      </w: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География және табиғатты пайдалану факультеті</w:t>
      </w: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География, жерге орналастыру және кадастр кафедрасы</w:t>
      </w: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  <w:t>«</w:t>
      </w:r>
      <w:r w:rsidR="00ED0D3E" w:rsidRPr="00ED0D3E"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  <w:t>6B0730</w:t>
      </w:r>
      <w:r w:rsidR="00C0114C"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  <w:t>4</w:t>
      </w:r>
      <w:r w:rsidRPr="005E3B6E"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  <w:t xml:space="preserve"> </w:t>
      </w:r>
      <w:r w:rsidR="00ED0D3E"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  <w:t>–</w:t>
      </w:r>
      <w:r w:rsidRPr="005E3B6E"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  <w:t xml:space="preserve"> </w:t>
      </w:r>
      <w:r w:rsidR="00C0114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Кадастр</w:t>
      </w:r>
      <w:r w:rsidRPr="005E3B6E"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  <w:t xml:space="preserve">» </w:t>
      </w:r>
      <w:r w:rsidRPr="005E3B6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мамандығы</w:t>
      </w: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</w:pPr>
    </w:p>
    <w:p w:rsidR="005E3B6E" w:rsidRPr="005E3B6E" w:rsidRDefault="00ED0D3E" w:rsidP="005E3B6E">
      <w:pPr>
        <w:contextualSpacing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0"/>
          <w:lang w:val="kk-KZ"/>
        </w:rPr>
        <w:t>G</w:t>
      </w:r>
      <w:r w:rsidR="002E7308">
        <w:rPr>
          <w:rFonts w:ascii="Times New Roman" w:hAnsi="Times New Roman" w:cs="Times New Roman"/>
          <w:b/>
          <w:sz w:val="24"/>
          <w:szCs w:val="20"/>
          <w:lang w:val="en-US"/>
        </w:rPr>
        <w:t>CKZ</w:t>
      </w:r>
      <w:r w:rsidR="00ED4C8A">
        <w:rPr>
          <w:rFonts w:ascii="Times New Roman" w:hAnsi="Times New Roman" w:cs="Times New Roman"/>
          <w:b/>
          <w:sz w:val="24"/>
          <w:szCs w:val="20"/>
          <w:lang w:val="kk-KZ"/>
        </w:rPr>
        <w:t xml:space="preserve"> </w:t>
      </w:r>
      <w:r w:rsidR="002E7308" w:rsidRPr="002E7308">
        <w:rPr>
          <w:rFonts w:ascii="Times New Roman" w:hAnsi="Times New Roman" w:cs="Times New Roman"/>
          <w:b/>
          <w:sz w:val="24"/>
          <w:szCs w:val="20"/>
        </w:rPr>
        <w:t>3220</w:t>
      </w:r>
      <w:r w:rsidR="00DC605D" w:rsidRPr="00DC605D">
        <w:rPr>
          <w:rFonts w:ascii="Times New Roman" w:hAnsi="Times New Roman" w:cs="Times New Roman"/>
          <w:b/>
          <w:caps/>
          <w:color w:val="000000"/>
          <w:sz w:val="32"/>
          <w:szCs w:val="24"/>
          <w:lang w:val="kk-KZ"/>
        </w:rPr>
        <w:t xml:space="preserve"> </w:t>
      </w:r>
      <w:r w:rsidR="005E3B6E" w:rsidRPr="005E3B6E"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  <w:t>«</w:t>
      </w:r>
      <w:r w:rsidR="002E7308" w:rsidRPr="002E7308">
        <w:rPr>
          <w:rFonts w:ascii="Times New Roman" w:hAnsi="Times New Roman" w:cs="Times New Roman"/>
          <w:b/>
          <w:sz w:val="24"/>
          <w:lang w:val="kk-KZ"/>
        </w:rPr>
        <w:t>Жерге орналастырудағы ГАЖ және сандық картография</w:t>
      </w:r>
      <w:r w:rsidR="005E3B6E" w:rsidRPr="005E3B6E"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  <w:t>»</w:t>
      </w:r>
      <w:r w:rsidRPr="00C0114C"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  <w:t xml:space="preserve"> </w:t>
      </w:r>
      <w:r w:rsidR="005E3B6E" w:rsidRPr="005E3B6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пәнінен</w:t>
      </w: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  <w:t>қорытынды емтихан бағдарламасы</w:t>
      </w: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87704" w:rsidRDefault="00587704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87704" w:rsidRDefault="00587704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87704" w:rsidRDefault="00587704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87704" w:rsidRDefault="00587704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87704" w:rsidRDefault="00587704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87704" w:rsidRPr="005E3B6E" w:rsidRDefault="00587704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АЛМАТЫ 202</w:t>
      </w:r>
      <w:r w:rsidR="00CF3D40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2</w:t>
      </w:r>
      <w:r w:rsidRPr="005E3B6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br w:type="page"/>
      </w:r>
    </w:p>
    <w:p w:rsidR="005E3B6E" w:rsidRPr="005E3B6E" w:rsidRDefault="005E3B6E" w:rsidP="005E3B6E">
      <w:pPr>
        <w:ind w:firstLine="567"/>
        <w:contextualSpacing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lastRenderedPageBreak/>
        <w:t>«</w:t>
      </w:r>
      <w:r w:rsidR="002E7308">
        <w:rPr>
          <w:rFonts w:ascii="Times New Roman" w:hAnsi="Times New Roman" w:cs="Times New Roman"/>
          <w:caps/>
          <w:color w:val="000000"/>
          <w:sz w:val="24"/>
          <w:szCs w:val="24"/>
          <w:lang w:val="kk-KZ"/>
        </w:rPr>
        <w:t>6B07303</w:t>
      </w:r>
      <w:r w:rsidR="00EA0580" w:rsidRPr="00EA0580">
        <w:rPr>
          <w:rFonts w:ascii="Times New Roman" w:hAnsi="Times New Roman" w:cs="Times New Roman"/>
          <w:caps/>
          <w:color w:val="000000"/>
          <w:sz w:val="24"/>
          <w:szCs w:val="24"/>
          <w:lang w:val="kk-KZ"/>
        </w:rPr>
        <w:t xml:space="preserve"> – </w:t>
      </w:r>
      <w:r w:rsidR="002E7308">
        <w:rPr>
          <w:rFonts w:ascii="Times New Roman" w:hAnsi="Times New Roman" w:cs="Times New Roman"/>
          <w:caps/>
          <w:color w:val="000000"/>
          <w:sz w:val="24"/>
          <w:szCs w:val="24"/>
          <w:lang w:val="kk-KZ"/>
        </w:rPr>
        <w:t>Жерге орналастыру</w:t>
      </w:r>
      <w:r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>» мамандығы бойынша «</w:t>
      </w:r>
      <w:r w:rsidR="002E7308" w:rsidRPr="002E7308">
        <w:rPr>
          <w:rFonts w:ascii="Times New Roman" w:hAnsi="Times New Roman" w:cs="Times New Roman"/>
          <w:sz w:val="24"/>
          <w:lang w:val="kk-KZ"/>
        </w:rPr>
        <w:t>Жерге орналастырудағы ГАЖ және сандық картография</w:t>
      </w:r>
      <w:r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>» пәнінен қорытынды емтихан бағдарламасын әл-Фараби атындағы Қазақ ұлттық университеті, География, жерге орналастыру және кадастр кафедрасының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аға оқытушысы </w:t>
      </w:r>
      <w:r w:rsidR="00ED0D3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Зұлпыхаров Қ.Б. </w:t>
      </w:r>
      <w:r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>дайындады.</w:t>
      </w:r>
    </w:p>
    <w:p w:rsidR="005E3B6E" w:rsidRPr="005E3B6E" w:rsidRDefault="005E3B6E" w:rsidP="005E3B6E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bookmarkStart w:id="0" w:name="_GoBack"/>
      <w:bookmarkEnd w:id="0"/>
    </w:p>
    <w:p w:rsidR="005E3B6E" w:rsidRPr="005E3B6E" w:rsidRDefault="005E3B6E" w:rsidP="005E3B6E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>Бағдарлама география және табиғатты пайдалану факультетінің география, жерге орналастыру және кадастр кафедрасының мәжілісінде қарастырылды.</w:t>
      </w:r>
    </w:p>
    <w:p w:rsidR="005E3B6E" w:rsidRPr="005E3B6E" w:rsidRDefault="005E3B6E" w:rsidP="005E3B6E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Хаттама № ___ «___» </w:t>
      </w:r>
      <w:r w:rsidR="00CF3D40">
        <w:rPr>
          <w:rFonts w:ascii="Times New Roman" w:hAnsi="Times New Roman" w:cs="Times New Roman"/>
          <w:color w:val="000000"/>
          <w:sz w:val="24"/>
          <w:szCs w:val="24"/>
          <w:lang w:val="kk-KZ"/>
        </w:rPr>
        <w:t>_______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>202</w:t>
      </w:r>
      <w:r w:rsidR="00CF3D40">
        <w:rPr>
          <w:rFonts w:ascii="Times New Roman" w:hAnsi="Times New Roman" w:cs="Times New Roman"/>
          <w:color w:val="000000"/>
          <w:sz w:val="24"/>
          <w:szCs w:val="24"/>
          <w:lang w:val="kk-KZ"/>
        </w:rPr>
        <w:t>2</w:t>
      </w:r>
      <w:r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ж.</w:t>
      </w:r>
    </w:p>
    <w:p w:rsidR="005E3B6E" w:rsidRPr="005E3B6E" w:rsidRDefault="005E3B6E" w:rsidP="005E3B6E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Кафедра меңгерушісі ___________________ </w:t>
      </w:r>
      <w:r w:rsidR="002E7308">
        <w:rPr>
          <w:rFonts w:ascii="Times New Roman" w:hAnsi="Times New Roman" w:cs="Times New Roman"/>
          <w:color w:val="000000"/>
          <w:sz w:val="24"/>
          <w:szCs w:val="24"/>
          <w:lang w:val="kk-KZ"/>
        </w:rPr>
        <w:t>Токбергенова А.А.</w:t>
      </w:r>
      <w:r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</w:p>
    <w:p w:rsidR="005E3B6E" w:rsidRPr="00A4115F" w:rsidRDefault="005E3B6E" w:rsidP="005E3B6E">
      <w:pPr>
        <w:rPr>
          <w:color w:val="000000"/>
          <w:lang w:val="kk-KZ"/>
        </w:rPr>
      </w:pPr>
    </w:p>
    <w:p w:rsidR="005E3B6E" w:rsidRPr="00A4115F" w:rsidRDefault="005E3B6E" w:rsidP="005E3B6E">
      <w:pPr>
        <w:rPr>
          <w:color w:val="000000"/>
          <w:lang w:val="kk-KZ"/>
        </w:rPr>
      </w:pPr>
      <w:r w:rsidRPr="00A4115F">
        <w:rPr>
          <w:color w:val="000000"/>
          <w:lang w:val="kk-KZ"/>
        </w:rPr>
        <w:br w:type="page"/>
      </w:r>
    </w:p>
    <w:p w:rsidR="00942AD0" w:rsidRPr="005E3B6E" w:rsidRDefault="00942AD0" w:rsidP="00CF40C9">
      <w:pPr>
        <w:pStyle w:val="Default"/>
        <w:spacing w:after="240"/>
        <w:jc w:val="center"/>
        <w:rPr>
          <w:szCs w:val="23"/>
          <w:lang w:val="kk-KZ"/>
        </w:rPr>
      </w:pPr>
      <w:r w:rsidRPr="005E3B6E">
        <w:rPr>
          <w:b/>
          <w:bCs/>
          <w:szCs w:val="23"/>
          <w:lang w:val="kk-KZ"/>
        </w:rPr>
        <w:lastRenderedPageBreak/>
        <w:t>ПӘН БОЙЫНША ҚОРЫТЫНДЫ ЕМТИХАН БАҒДАРЛАМАСЫ</w:t>
      </w:r>
    </w:p>
    <w:p w:rsidR="00942AD0" w:rsidRPr="005E3B6E" w:rsidRDefault="00942AD0" w:rsidP="00942AD0">
      <w:pPr>
        <w:pStyle w:val="Default"/>
        <w:spacing w:after="120"/>
        <w:ind w:firstLine="567"/>
        <w:jc w:val="both"/>
        <w:rPr>
          <w:szCs w:val="23"/>
          <w:lang w:val="kk-KZ"/>
        </w:rPr>
      </w:pPr>
      <w:r w:rsidRPr="005E3B6E">
        <w:rPr>
          <w:szCs w:val="23"/>
          <w:lang w:val="kk-KZ"/>
        </w:rPr>
        <w:t xml:space="preserve">Қорытынды емтиханның міндеті – </w:t>
      </w:r>
      <w:r w:rsidR="001F1DCA">
        <w:rPr>
          <w:szCs w:val="23"/>
          <w:lang w:val="kk-KZ"/>
        </w:rPr>
        <w:t>магистранттардың</w:t>
      </w:r>
      <w:r w:rsidRPr="005E3B6E">
        <w:rPr>
          <w:szCs w:val="23"/>
          <w:lang w:val="kk-KZ"/>
        </w:rPr>
        <w:t xml:space="preserve"> оқу барысын алған білімдерін курс барысында қарастырылған тақырыптарға сәйкес жүйелеу және бағалау. </w:t>
      </w:r>
    </w:p>
    <w:p w:rsidR="00942AD0" w:rsidRPr="005E3B6E" w:rsidRDefault="00942AD0" w:rsidP="00942AD0">
      <w:pPr>
        <w:pStyle w:val="Default"/>
        <w:spacing w:after="120"/>
        <w:ind w:firstLine="567"/>
        <w:jc w:val="both"/>
        <w:rPr>
          <w:szCs w:val="23"/>
          <w:lang w:val="kk-KZ"/>
        </w:rPr>
      </w:pPr>
      <w:r w:rsidRPr="005E3B6E">
        <w:rPr>
          <w:szCs w:val="23"/>
          <w:lang w:val="kk-KZ"/>
        </w:rPr>
        <w:t xml:space="preserve">Қорытынды емтихан бағдарламасы </w:t>
      </w:r>
      <w:r>
        <w:rPr>
          <w:szCs w:val="23"/>
          <w:lang w:val="kk-KZ"/>
        </w:rPr>
        <w:t xml:space="preserve">географиялық </w:t>
      </w:r>
      <w:r w:rsidRPr="005E3B6E">
        <w:rPr>
          <w:szCs w:val="23"/>
          <w:lang w:val="kk-KZ"/>
        </w:rPr>
        <w:t xml:space="preserve">ақпараттық технологиялар, қазіргі таңда қолданыста жүрген бағдарламаларды пайдаланудың маңыздылығы, мазмұны мен мақсаттарына, дамуға арналған сұрақтарға, </w:t>
      </w:r>
      <w:r>
        <w:rPr>
          <w:szCs w:val="23"/>
          <w:lang w:val="kk-KZ"/>
        </w:rPr>
        <w:t>студенттердің</w:t>
      </w:r>
      <w:r w:rsidRPr="005E3B6E">
        <w:rPr>
          <w:szCs w:val="23"/>
          <w:lang w:val="kk-KZ"/>
        </w:rPr>
        <w:t xml:space="preserve"> оларды қолдану барысында қажетті білім мен практикалық дағдыларды алуға көмектесетін сұрақтарды қамтиды. </w:t>
      </w:r>
    </w:p>
    <w:p w:rsidR="00942AD0" w:rsidRPr="005E3B6E" w:rsidRDefault="00942AD0" w:rsidP="00942AD0">
      <w:pPr>
        <w:pStyle w:val="Default"/>
        <w:spacing w:after="120"/>
        <w:ind w:firstLine="567"/>
        <w:jc w:val="both"/>
        <w:rPr>
          <w:szCs w:val="23"/>
          <w:lang w:val="kk-KZ"/>
        </w:rPr>
      </w:pPr>
      <w:r w:rsidRPr="005E3B6E">
        <w:rPr>
          <w:szCs w:val="23"/>
          <w:lang w:val="kk-KZ"/>
        </w:rPr>
        <w:t xml:space="preserve">Бағдарламада емтиханға дайындалуға арналған курстың барлық тақырыптары және әдебиеттерді оқуға арналған ұсынылған кітаптар мен ережелер бар. </w:t>
      </w:r>
    </w:p>
    <w:p w:rsidR="00942AD0" w:rsidRPr="005E3B6E" w:rsidRDefault="00942AD0" w:rsidP="00942AD0">
      <w:pPr>
        <w:pStyle w:val="Default"/>
        <w:spacing w:after="120"/>
        <w:ind w:firstLine="567"/>
        <w:jc w:val="both"/>
        <w:rPr>
          <w:szCs w:val="23"/>
          <w:lang w:val="kk-KZ"/>
        </w:rPr>
      </w:pPr>
      <w:r w:rsidRPr="005E3B6E">
        <w:rPr>
          <w:szCs w:val="23"/>
          <w:lang w:val="kk-KZ"/>
        </w:rPr>
        <w:t xml:space="preserve">Қорытынды емтиханға студенттің жауабы баллдық жүйемен бағаланады. ҚазҰУ академиялық саясатының негізінде (2019 ж.): </w:t>
      </w:r>
    </w:p>
    <w:p w:rsidR="00942AD0" w:rsidRPr="005E3B6E" w:rsidRDefault="00942AD0" w:rsidP="00942AD0">
      <w:pPr>
        <w:pStyle w:val="Default"/>
        <w:spacing w:after="120"/>
        <w:ind w:firstLine="567"/>
        <w:jc w:val="both"/>
        <w:rPr>
          <w:szCs w:val="23"/>
          <w:lang w:val="kk-KZ"/>
        </w:rPr>
      </w:pPr>
      <w:r w:rsidRPr="005E3B6E">
        <w:rPr>
          <w:b/>
          <w:bCs/>
          <w:szCs w:val="23"/>
          <w:lang w:val="kk-KZ"/>
        </w:rPr>
        <w:t xml:space="preserve">2.17.3. </w:t>
      </w:r>
      <w:r w:rsidRPr="005E3B6E">
        <w:rPr>
          <w:szCs w:val="23"/>
          <w:lang w:val="kk-KZ"/>
        </w:rPr>
        <w:t xml:space="preserve">Ағымдық үлгерімді бақылау бағасы кем дегенде 60%-ы пән бойынша білімді қорытынды бағалаудың, бағалау және қорытынды емтихан кем дегенде 30% - ы пән бойынша қорытынды баға. </w:t>
      </w:r>
    </w:p>
    <w:p w:rsidR="00942AD0" w:rsidRPr="005E3B6E" w:rsidRDefault="00942AD0" w:rsidP="00942AD0">
      <w:pPr>
        <w:pStyle w:val="Default"/>
        <w:spacing w:after="120"/>
        <w:ind w:firstLine="567"/>
        <w:jc w:val="both"/>
        <w:rPr>
          <w:szCs w:val="23"/>
          <w:lang w:val="kk-KZ"/>
        </w:rPr>
      </w:pPr>
      <w:r w:rsidRPr="005E3B6E">
        <w:rPr>
          <w:b/>
          <w:bCs/>
          <w:szCs w:val="23"/>
          <w:lang w:val="kk-KZ"/>
        </w:rPr>
        <w:t xml:space="preserve">2.17.4. </w:t>
      </w:r>
      <w:r w:rsidRPr="005E3B6E">
        <w:rPr>
          <w:szCs w:val="23"/>
          <w:lang w:val="kk-KZ"/>
        </w:rPr>
        <w:t xml:space="preserve">Пән бойынша қорытынды баға білім алушының бақылау кезеңінде де, қорытынды бақылауында да оң баға алған жағдайда ғана есептеледі. </w:t>
      </w:r>
    </w:p>
    <w:p w:rsidR="00587704" w:rsidRPr="00BA1333" w:rsidRDefault="00587704" w:rsidP="00587704">
      <w:pPr>
        <w:pStyle w:val="Default"/>
        <w:spacing w:after="120"/>
        <w:ind w:firstLine="567"/>
        <w:jc w:val="both"/>
        <w:rPr>
          <w:szCs w:val="23"/>
          <w:lang w:val="kk-KZ"/>
        </w:rPr>
      </w:pPr>
      <w:r w:rsidRPr="00200849">
        <w:rPr>
          <w:b/>
          <w:szCs w:val="23"/>
          <w:lang w:val="kk-KZ"/>
        </w:rPr>
        <w:t xml:space="preserve">Емтиханды тапсыру </w:t>
      </w:r>
      <w:r w:rsidRPr="00591D4C">
        <w:rPr>
          <w:b/>
          <w:szCs w:val="23"/>
          <w:lang w:val="kk-KZ"/>
        </w:rPr>
        <w:t>түрі</w:t>
      </w:r>
      <w:r w:rsidRPr="00200849">
        <w:rPr>
          <w:szCs w:val="23"/>
          <w:lang w:val="kk-KZ"/>
        </w:rPr>
        <w:t xml:space="preserve"> - тестіле</w:t>
      </w:r>
      <w:r w:rsidRPr="00591D4C">
        <w:rPr>
          <w:szCs w:val="23"/>
          <w:lang w:val="kk-KZ"/>
        </w:rPr>
        <w:t xml:space="preserve">у. </w:t>
      </w:r>
      <w:r w:rsidRPr="00306B87">
        <w:rPr>
          <w:lang w:val="kk-KZ"/>
        </w:rPr>
        <w:t>СДО Moodle</w:t>
      </w:r>
      <w:r w:rsidRPr="00591D4C">
        <w:rPr>
          <w:szCs w:val="23"/>
          <w:lang w:val="kk-KZ"/>
        </w:rPr>
        <w:t xml:space="preserve"> жүйесі арқылы онлайн іске асырылады. Тестілеуді бақылау - интерактивті прокторинг арқылы жүзеге асады.</w:t>
      </w:r>
    </w:p>
    <w:p w:rsidR="00587704" w:rsidRPr="00F94B5B" w:rsidRDefault="00587704" w:rsidP="00587704">
      <w:pPr>
        <w:spacing w:before="0"/>
        <w:ind w:firstLine="567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F94B5B">
        <w:rPr>
          <w:rFonts w:ascii="Times New Roman" w:hAnsi="Times New Roman" w:cs="Times New Roman"/>
          <w:color w:val="000000"/>
          <w:sz w:val="24"/>
          <w:szCs w:val="24"/>
          <w:lang w:val="kk-KZ"/>
        </w:rPr>
        <w:t>Тест – тестті тапсыруды прокторингтің автоматты жүйесі, проктор немесе оқытушы (прокторинг болмаған жағдайда) бақылайды.</w:t>
      </w:r>
    </w:p>
    <w:p w:rsidR="00587704" w:rsidRPr="00F94B5B" w:rsidRDefault="00587704" w:rsidP="00587704">
      <w:pPr>
        <w:spacing w:before="0"/>
        <w:ind w:firstLine="567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F94B5B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Тестілеудің өтуін бақылау </w:t>
      </w:r>
      <w:r w:rsidRPr="00F94B5B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онлайн прокторинг технологиясы арқылы жүзеге асырылады. </w:t>
      </w:r>
    </w:p>
    <w:p w:rsidR="00587704" w:rsidRPr="00F94B5B" w:rsidRDefault="00587704" w:rsidP="00587704">
      <w:pPr>
        <w:spacing w:before="0"/>
        <w:ind w:firstLine="567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F94B5B">
        <w:rPr>
          <w:rFonts w:ascii="Times New Roman" w:hAnsi="Times New Roman" w:cs="Times New Roman"/>
          <w:color w:val="000000"/>
          <w:sz w:val="24"/>
          <w:szCs w:val="24"/>
          <w:lang w:val="kk-KZ"/>
        </w:rPr>
        <w:t>Прокторинг технологиясы (ағылш. "proctor" – емтихан барысын бақылау). Прокторлар аудиториядағы әдеттегі емтихандағы сияқты, емтихан тапсырушылардың сынақтардан адал өтуін бақылайды: тапсырмаларды өз бетінше орындауы және қосымша материалдарды пайдаланбауын бақылайды. Веб-камера бойынша нақты уақытта өтіп жатқан онлайн-емтиханды маман (көзбе-көз прокторинг), немесе сыналушының жұмыс үстелін, кадрдағы тұлғалар санын, бөгде дыбыстар немесе дауыстар және тіпті көзқарас қозғалысын бақылайтын бағдарлама (киберпрокторинг). Аралас прокторинг түрі жиі қолданылады: бағдарламаның ескертулері бар емтиханның бейнежазбасын адам қосымша қарап шығады және бұзушылықтардың шын мәнінде орын алғаны жөнінде шешім қабылдайды.</w:t>
      </w:r>
    </w:p>
    <w:p w:rsidR="00587704" w:rsidRPr="00F94B5B" w:rsidRDefault="00587704" w:rsidP="00587704">
      <w:pPr>
        <w:spacing w:before="0"/>
        <w:ind w:firstLine="567"/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F94B5B">
        <w:rPr>
          <w:rFonts w:ascii="Times New Roman" w:hAnsi="Times New Roman" w:cs="Times New Roman"/>
          <w:sz w:val="24"/>
          <w:szCs w:val="24"/>
          <w:lang w:val="kk-KZ"/>
        </w:rPr>
        <w:t>Пән бойынша жалпы тест жинағы 75 сұрақтан тұрады, әрбір тест сұрағында 5 жауап нұсқасы, оның ішінде 1 дұрыс жауап берілген.</w:t>
      </w:r>
    </w:p>
    <w:p w:rsidR="00587704" w:rsidRPr="00F94B5B" w:rsidRDefault="00587704" w:rsidP="00587704">
      <w:pPr>
        <w:spacing w:before="0"/>
        <w:ind w:firstLine="567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F94B5B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Емтихан ұзақтығы:</w:t>
      </w:r>
      <w:r w:rsidRPr="00F94B5B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 xml:space="preserve">әр студентке </w:t>
      </w:r>
      <w:r w:rsidRPr="00F94B5B">
        <w:rPr>
          <w:rFonts w:ascii="Times New Roman" w:hAnsi="Times New Roman" w:cs="Times New Roman"/>
          <w:color w:val="000000"/>
          <w:sz w:val="24"/>
          <w:szCs w:val="24"/>
          <w:lang w:val="kk-KZ"/>
        </w:rPr>
        <w:t>25 сұрақ және 60 минут уақыт беріледі.</w:t>
      </w:r>
    </w:p>
    <w:p w:rsidR="00587704" w:rsidRPr="00F94B5B" w:rsidRDefault="00587704" w:rsidP="00587704">
      <w:pPr>
        <w:spacing w:before="0"/>
        <w:ind w:firstLine="567"/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</w:pPr>
      <w:r w:rsidRPr="00F94B5B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Балл қою уақыты: </w:t>
      </w:r>
      <w:r w:rsidRPr="00F94B5B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баллдар </w:t>
      </w:r>
      <w:r w:rsidRPr="00F94B5B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тестілеу аяқталғаннан кейін бірден</w:t>
      </w:r>
      <w:r w:rsidRPr="00F94B5B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автоматты түрде қойылады</w:t>
      </w:r>
      <w:r w:rsidRPr="00F94B5B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.</w:t>
      </w:r>
    </w:p>
    <w:p w:rsidR="00587704" w:rsidRPr="00F94B5B" w:rsidRDefault="00587704" w:rsidP="00587704">
      <w:pPr>
        <w:spacing w:before="0"/>
        <w:ind w:firstLine="567"/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F94B5B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Максималды баға</w:t>
      </w:r>
      <w:r w:rsidRPr="00280C79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</w:t>
      </w:r>
      <w:r w:rsidRPr="00F94B5B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25 тест-сұраққа дұрыс жауап берген жағдайда 100 балл деп бағаланады. Әр дұрыс жауапқа 4 балл.</w:t>
      </w:r>
    </w:p>
    <w:p w:rsidR="00587704" w:rsidRPr="00F94B5B" w:rsidRDefault="00587704" w:rsidP="00587704">
      <w:pPr>
        <w:spacing w:before="0"/>
        <w:ind w:firstLine="567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F94B5B">
        <w:rPr>
          <w:rFonts w:ascii="Times New Roman" w:hAnsi="Times New Roman" w:cs="Times New Roman"/>
          <w:color w:val="000000"/>
          <w:sz w:val="24"/>
          <w:szCs w:val="24"/>
          <w:lang w:val="kk-KZ"/>
        </w:rPr>
        <w:t>МАҢЫЗДЫ: тест емтихан кестесі бойынша өткізіледі. Білім алушылар мен оқытушылар емтихан кестесі туралы алдын ала хабардар болады.</w:t>
      </w:r>
    </w:p>
    <w:p w:rsidR="00587704" w:rsidRPr="00591D4C" w:rsidRDefault="00587704" w:rsidP="00587704">
      <w:pPr>
        <w:pStyle w:val="Default"/>
        <w:spacing w:after="120"/>
        <w:ind w:firstLine="567"/>
        <w:jc w:val="both"/>
        <w:rPr>
          <w:b/>
          <w:szCs w:val="23"/>
          <w:lang w:val="kk-KZ"/>
        </w:rPr>
      </w:pPr>
      <w:r w:rsidRPr="00591D4C">
        <w:rPr>
          <w:b/>
          <w:szCs w:val="23"/>
          <w:lang w:val="kk-KZ"/>
        </w:rPr>
        <w:t>Тестілеуден бұрын жұмыс орнын дайындау</w:t>
      </w:r>
    </w:p>
    <w:p w:rsidR="00587704" w:rsidRPr="006F6F4D" w:rsidRDefault="00587704" w:rsidP="00587704">
      <w:pPr>
        <w:pStyle w:val="Default"/>
        <w:numPr>
          <w:ilvl w:val="0"/>
          <w:numId w:val="4"/>
        </w:numPr>
        <w:spacing w:after="120"/>
        <w:ind w:left="567"/>
        <w:jc w:val="both"/>
        <w:rPr>
          <w:szCs w:val="23"/>
          <w:lang w:val="kk-KZ"/>
        </w:rPr>
      </w:pPr>
      <w:r w:rsidRPr="006F6F4D">
        <w:rPr>
          <w:szCs w:val="23"/>
          <w:lang w:val="kk-KZ"/>
        </w:rPr>
        <w:t>Тестілеу сәтті өтуі үшін тестілеу басталғанға дейін келесі әрекеттерді орындау қажет:</w:t>
      </w:r>
    </w:p>
    <w:p w:rsidR="00587704" w:rsidRPr="006F6F4D" w:rsidRDefault="00587704" w:rsidP="00587704">
      <w:pPr>
        <w:pStyle w:val="Default"/>
        <w:numPr>
          <w:ilvl w:val="0"/>
          <w:numId w:val="4"/>
        </w:numPr>
        <w:spacing w:after="120"/>
        <w:ind w:left="567"/>
        <w:jc w:val="both"/>
        <w:rPr>
          <w:szCs w:val="23"/>
          <w:lang w:val="kk-KZ"/>
        </w:rPr>
      </w:pPr>
      <w:r w:rsidRPr="006F6F4D">
        <w:rPr>
          <w:szCs w:val="23"/>
          <w:lang w:val="kk-KZ"/>
        </w:rPr>
        <w:t>Бөлменің жақсы жарықтануын қамтамассыз ету</w:t>
      </w:r>
    </w:p>
    <w:p w:rsidR="00587704" w:rsidRPr="006F6F4D" w:rsidRDefault="00587704" w:rsidP="00587704">
      <w:pPr>
        <w:pStyle w:val="Default"/>
        <w:numPr>
          <w:ilvl w:val="0"/>
          <w:numId w:val="4"/>
        </w:numPr>
        <w:spacing w:after="120"/>
        <w:ind w:left="567"/>
        <w:jc w:val="both"/>
        <w:rPr>
          <w:szCs w:val="23"/>
          <w:lang w:val="kk-KZ"/>
        </w:rPr>
      </w:pPr>
      <w:r w:rsidRPr="006F6F4D">
        <w:rPr>
          <w:szCs w:val="23"/>
          <w:lang w:val="kk-KZ"/>
        </w:rPr>
        <w:lastRenderedPageBreak/>
        <w:t>Интернетке қосылудың қол жетімділігі мен жылдамдығын тексеру</w:t>
      </w:r>
    </w:p>
    <w:p w:rsidR="00587704" w:rsidRPr="006F6F4D" w:rsidRDefault="00587704" w:rsidP="00587704">
      <w:pPr>
        <w:pStyle w:val="Default"/>
        <w:numPr>
          <w:ilvl w:val="0"/>
          <w:numId w:val="4"/>
        </w:numPr>
        <w:spacing w:after="120"/>
        <w:ind w:left="567"/>
        <w:jc w:val="both"/>
        <w:rPr>
          <w:szCs w:val="23"/>
          <w:lang w:val="kk-KZ"/>
        </w:rPr>
      </w:pPr>
      <w:r w:rsidRPr="006F6F4D">
        <w:rPr>
          <w:szCs w:val="23"/>
          <w:lang w:val="kk-KZ"/>
        </w:rPr>
        <w:t>Камера мен микрофон жұмысын тексеру</w:t>
      </w:r>
    </w:p>
    <w:p w:rsidR="00587704" w:rsidRPr="006F6F4D" w:rsidRDefault="00587704" w:rsidP="00587704">
      <w:pPr>
        <w:pStyle w:val="Default"/>
        <w:numPr>
          <w:ilvl w:val="0"/>
          <w:numId w:val="4"/>
        </w:numPr>
        <w:spacing w:after="120"/>
        <w:ind w:left="567"/>
        <w:jc w:val="both"/>
        <w:rPr>
          <w:szCs w:val="23"/>
          <w:lang w:val="kk-KZ"/>
        </w:rPr>
      </w:pPr>
      <w:r w:rsidRPr="006F6F4D">
        <w:rPr>
          <w:szCs w:val="23"/>
          <w:lang w:val="kk-KZ"/>
        </w:rPr>
        <w:t>Жеке сәйкестендіру үшін құжаттарды дайындау</w:t>
      </w:r>
    </w:p>
    <w:p w:rsidR="00587704" w:rsidRPr="006F6F4D" w:rsidRDefault="00587704" w:rsidP="00587704">
      <w:pPr>
        <w:pStyle w:val="Default"/>
        <w:numPr>
          <w:ilvl w:val="0"/>
          <w:numId w:val="4"/>
        </w:numPr>
        <w:spacing w:after="120"/>
        <w:ind w:left="567"/>
        <w:jc w:val="both"/>
        <w:rPr>
          <w:szCs w:val="23"/>
          <w:lang w:val="kk-KZ"/>
        </w:rPr>
      </w:pPr>
      <w:r w:rsidRPr="006F6F4D">
        <w:rPr>
          <w:szCs w:val="23"/>
          <w:lang w:val="kk-KZ"/>
        </w:rPr>
        <w:t>Ең жоғары өнімділікке жету үшін компьютерді қайта қосыңыз</w:t>
      </w:r>
    </w:p>
    <w:p w:rsidR="00587704" w:rsidRPr="006F6F4D" w:rsidRDefault="00587704" w:rsidP="00587704">
      <w:pPr>
        <w:pStyle w:val="Default"/>
        <w:numPr>
          <w:ilvl w:val="0"/>
          <w:numId w:val="4"/>
        </w:numPr>
        <w:spacing w:after="120"/>
        <w:ind w:left="567"/>
        <w:jc w:val="both"/>
        <w:rPr>
          <w:szCs w:val="23"/>
          <w:lang w:val="kk-KZ"/>
        </w:rPr>
      </w:pPr>
      <w:r w:rsidRPr="006F6F4D">
        <w:rPr>
          <w:szCs w:val="23"/>
          <w:lang w:val="kk-KZ"/>
        </w:rPr>
        <w:t>Браузердегі барлық қажет емес артық парақтарды және бағдарламаларды өшіріңіз</w:t>
      </w:r>
    </w:p>
    <w:p w:rsidR="00587704" w:rsidRPr="006F6F4D" w:rsidRDefault="00587704" w:rsidP="00587704">
      <w:pPr>
        <w:pStyle w:val="Default"/>
        <w:numPr>
          <w:ilvl w:val="0"/>
          <w:numId w:val="4"/>
        </w:numPr>
        <w:spacing w:after="120"/>
        <w:ind w:left="567"/>
        <w:jc w:val="both"/>
        <w:rPr>
          <w:szCs w:val="23"/>
          <w:lang w:val="kk-KZ"/>
        </w:rPr>
      </w:pPr>
      <w:r w:rsidRPr="006F6F4D">
        <w:rPr>
          <w:szCs w:val="23"/>
          <w:lang w:val="kk-KZ"/>
        </w:rPr>
        <w:t>Құлаққаптар, кітаптар мен жазбаларды пайдаланбаңыз (егер олар емтихан ережелерінде болмаса)</w:t>
      </w:r>
    </w:p>
    <w:p w:rsidR="00587704" w:rsidRPr="006F6F4D" w:rsidRDefault="00587704" w:rsidP="00587704">
      <w:pPr>
        <w:pStyle w:val="Default"/>
        <w:numPr>
          <w:ilvl w:val="0"/>
          <w:numId w:val="4"/>
        </w:numPr>
        <w:spacing w:after="120"/>
        <w:ind w:left="567"/>
        <w:jc w:val="both"/>
        <w:rPr>
          <w:szCs w:val="23"/>
          <w:lang w:val="kk-KZ"/>
        </w:rPr>
      </w:pPr>
      <w:r w:rsidRPr="006F6F4D">
        <w:rPr>
          <w:szCs w:val="23"/>
          <w:lang w:val="kk-KZ"/>
        </w:rPr>
        <w:t>Мониторлардың қайталануын өшіру (егер бар болса)</w:t>
      </w:r>
    </w:p>
    <w:p w:rsidR="00587704" w:rsidRPr="00200849" w:rsidRDefault="00587704" w:rsidP="00587704">
      <w:pPr>
        <w:pStyle w:val="Default"/>
        <w:rPr>
          <w:lang w:val="kk-KZ"/>
        </w:rPr>
      </w:pPr>
    </w:p>
    <w:p w:rsidR="005E3B6E" w:rsidRPr="00591D4C" w:rsidRDefault="005E3B6E" w:rsidP="00200849">
      <w:pPr>
        <w:pStyle w:val="Default"/>
        <w:spacing w:after="120"/>
        <w:ind w:firstLine="567"/>
        <w:jc w:val="both"/>
        <w:rPr>
          <w:szCs w:val="23"/>
          <w:lang w:val="kk-KZ"/>
        </w:rPr>
      </w:pPr>
    </w:p>
    <w:p w:rsidR="00CF40C9" w:rsidRPr="00200849" w:rsidRDefault="00CF40C9" w:rsidP="00CF40C9">
      <w:pPr>
        <w:pStyle w:val="Default"/>
        <w:jc w:val="center"/>
        <w:rPr>
          <w:szCs w:val="23"/>
          <w:lang w:val="kk-KZ"/>
        </w:rPr>
      </w:pPr>
      <w:r w:rsidRPr="00200849">
        <w:rPr>
          <w:b/>
          <w:bCs/>
          <w:szCs w:val="23"/>
          <w:lang w:val="kk-KZ"/>
        </w:rPr>
        <w:t>ҚОРЫТЫНДЫ ЕМТИХАН БОЙЫНША ҚАРАСТЫРЫЛАТЫН</w:t>
      </w:r>
    </w:p>
    <w:p w:rsidR="00942AD0" w:rsidRPr="00CF40C9" w:rsidRDefault="00CF40C9" w:rsidP="00CF40C9">
      <w:pPr>
        <w:spacing w:before="0"/>
        <w:ind w:firstLine="567"/>
        <w:jc w:val="center"/>
        <w:rPr>
          <w:rFonts w:ascii="Times New Roman" w:hAnsi="Times New Roman" w:cs="Times New Roman"/>
          <w:sz w:val="28"/>
          <w:lang w:val="kk-KZ"/>
        </w:rPr>
      </w:pPr>
      <w:r w:rsidRPr="00200849">
        <w:rPr>
          <w:rFonts w:ascii="Times New Roman" w:hAnsi="Times New Roman" w:cs="Times New Roman"/>
          <w:b/>
          <w:bCs/>
          <w:sz w:val="24"/>
          <w:szCs w:val="23"/>
          <w:lang w:val="kk-KZ"/>
        </w:rPr>
        <w:t>ТАҚЫРЫПТАР</w:t>
      </w:r>
    </w:p>
    <w:p w:rsidR="005D346A" w:rsidRPr="008357EE" w:rsidRDefault="005D346A" w:rsidP="008357EE">
      <w:pPr>
        <w:pStyle w:val="a3"/>
        <w:numPr>
          <w:ilvl w:val="0"/>
          <w:numId w:val="7"/>
        </w:numPr>
        <w:spacing w:before="0" w:after="0" w:line="360" w:lineRule="auto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 w:rsidRPr="008357EE">
        <w:rPr>
          <w:rFonts w:ascii="Times New Roman" w:hAnsi="Times New Roman" w:cs="Times New Roman"/>
          <w:sz w:val="24"/>
          <w:szCs w:val="24"/>
          <w:lang w:val="kk-KZ"/>
        </w:rPr>
        <w:t>ГАЖ және кеңістіктік талдау: кіріспе және шолу.</w:t>
      </w:r>
    </w:p>
    <w:p w:rsidR="008357EE" w:rsidRPr="008357EE" w:rsidRDefault="008357EE" w:rsidP="008357EE">
      <w:pPr>
        <w:pStyle w:val="a3"/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</w:pPr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ГАЖ технологиясын қолдану кадастрлық және жер ресурстарымен байланысты зерттеулерді жүргізу негізі</w:t>
      </w:r>
    </w:p>
    <w:p w:rsidR="008357EE" w:rsidRPr="008357EE" w:rsidRDefault="008357EE" w:rsidP="008357EE">
      <w:pPr>
        <w:pStyle w:val="a3"/>
        <w:numPr>
          <w:ilvl w:val="0"/>
          <w:numId w:val="7"/>
        </w:numPr>
        <w:spacing w:after="0"/>
        <w:jc w:val="lef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</w:pPr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Желілік талдау дәне геокодтау талдау жүргізудің мүмкіндіктерін айқындау</w:t>
      </w:r>
    </w:p>
    <w:p w:rsidR="008357EE" w:rsidRPr="008357EE" w:rsidRDefault="008357EE" w:rsidP="008357EE">
      <w:pPr>
        <w:pStyle w:val="a3"/>
        <w:numPr>
          <w:ilvl w:val="0"/>
          <w:numId w:val="7"/>
        </w:numPr>
        <w:spacing w:after="0"/>
        <w:jc w:val="lef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</w:pPr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Табиғи және экономикалық құбылыстарды модельдеу және болжаудағы ГАЖ мүмкіндіктерін сипаттау</w:t>
      </w:r>
    </w:p>
    <w:p w:rsidR="008357EE" w:rsidRPr="008357EE" w:rsidRDefault="008357EE" w:rsidP="008357EE">
      <w:pPr>
        <w:pStyle w:val="a3"/>
        <w:numPr>
          <w:ilvl w:val="0"/>
          <w:numId w:val="7"/>
        </w:numPr>
        <w:spacing w:after="0"/>
        <w:jc w:val="lef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</w:pPr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Ауыл шаруашылығын дамыту мен жоспарлаудағы ГАЖ қолдану мәселелері</w:t>
      </w:r>
    </w:p>
    <w:p w:rsidR="008357EE" w:rsidRPr="008357EE" w:rsidRDefault="008357EE" w:rsidP="008357EE">
      <w:pPr>
        <w:pStyle w:val="a3"/>
        <w:numPr>
          <w:ilvl w:val="0"/>
          <w:numId w:val="7"/>
        </w:numPr>
        <w:spacing w:after="0"/>
        <w:jc w:val="lef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</w:pPr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ГАЖ-ді табиғатты пайдалану және сақтауда қолдану</w:t>
      </w:r>
    </w:p>
    <w:p w:rsidR="008357EE" w:rsidRPr="008357EE" w:rsidRDefault="008357EE" w:rsidP="008357EE">
      <w:pPr>
        <w:pStyle w:val="a3"/>
        <w:numPr>
          <w:ilvl w:val="0"/>
          <w:numId w:val="7"/>
        </w:numPr>
        <w:spacing w:after="0"/>
        <w:jc w:val="lef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</w:pPr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Геостатистикалық талдау түрлері</w:t>
      </w:r>
    </w:p>
    <w:p w:rsidR="008357EE" w:rsidRPr="00CF3D40" w:rsidRDefault="008357EE" w:rsidP="008357EE">
      <w:pPr>
        <w:pStyle w:val="a3"/>
        <w:numPr>
          <w:ilvl w:val="0"/>
          <w:numId w:val="7"/>
        </w:numPr>
        <w:spacing w:after="0"/>
        <w:jc w:val="lef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</w:pPr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ГАЖ қолдану тәжірибесін талдау. </w:t>
      </w:r>
      <w:r w:rsidRPr="00CF3D4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ГАЖ технологияларын практикада қолдану аясын қарастыру</w:t>
      </w:r>
    </w:p>
    <w:p w:rsidR="008357EE" w:rsidRPr="00CF3D40" w:rsidRDefault="008357EE" w:rsidP="008357EE">
      <w:pPr>
        <w:pStyle w:val="a3"/>
        <w:numPr>
          <w:ilvl w:val="0"/>
          <w:numId w:val="7"/>
        </w:numPr>
        <w:spacing w:after="0"/>
        <w:jc w:val="lef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</w:pPr>
      <w:r w:rsidRPr="00CF3D4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Ғылыми зерттеулердегі және кадастрлық жұмыстарды жүргізудегі ГАЖ деректер көздерін қарастыру</w:t>
      </w:r>
    </w:p>
    <w:p w:rsidR="008357EE" w:rsidRPr="00CF3D40" w:rsidRDefault="008357EE" w:rsidP="008357EE">
      <w:pPr>
        <w:pStyle w:val="a3"/>
        <w:numPr>
          <w:ilvl w:val="0"/>
          <w:numId w:val="7"/>
        </w:numPr>
        <w:spacing w:after="0"/>
        <w:jc w:val="lef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</w:pPr>
      <w:r w:rsidRPr="00CF3D4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Коммерциялық және тегін таратылатын ГАЖ айырмашылықтарын талдау</w:t>
      </w:r>
    </w:p>
    <w:p w:rsidR="008357EE" w:rsidRPr="00CF3D40" w:rsidRDefault="008357EE" w:rsidP="008357EE">
      <w:pPr>
        <w:pStyle w:val="a3"/>
        <w:numPr>
          <w:ilvl w:val="0"/>
          <w:numId w:val="7"/>
        </w:numPr>
        <w:spacing w:after="0"/>
        <w:jc w:val="lef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</w:pPr>
      <w:r w:rsidRPr="00CF3D4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Бөлінген ГАЖ құру технологияларын үйрену (интерактивті, онлайн, картографиялық қызметтер, геопорталдар, бұлттық</w:t>
      </w:r>
      <w:r w:rsidRPr="00CF3D4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  <w:t xml:space="preserve"> </w:t>
      </w:r>
      <w:r w:rsidRPr="00CF3D4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қызметтер, кластерлік жүйелер)</w:t>
      </w:r>
    </w:p>
    <w:p w:rsidR="008357EE" w:rsidRPr="00CF3D40" w:rsidRDefault="008357EE" w:rsidP="008357EE">
      <w:pPr>
        <w:pStyle w:val="a3"/>
        <w:numPr>
          <w:ilvl w:val="0"/>
          <w:numId w:val="7"/>
        </w:numPr>
        <w:spacing w:after="0"/>
        <w:jc w:val="lef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</w:pPr>
      <w:r w:rsidRPr="00CF3D4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Интеллектуалды ГАЖ және оның қазіргі заманауи мүмкіндіктерін сипаттау</w:t>
      </w:r>
    </w:p>
    <w:p w:rsidR="008357EE" w:rsidRPr="00CF3D40" w:rsidRDefault="008357EE" w:rsidP="008357EE">
      <w:pPr>
        <w:pStyle w:val="a3"/>
        <w:numPr>
          <w:ilvl w:val="0"/>
          <w:numId w:val="7"/>
        </w:numPr>
        <w:spacing w:after="0"/>
        <w:jc w:val="lef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</w:pPr>
      <w:r w:rsidRPr="00CF3D4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ГАЖ және қашықтықтан зондтау жүйелерін интеграфиясы сипатын қарастыру</w:t>
      </w:r>
    </w:p>
    <w:p w:rsidR="008357EE" w:rsidRPr="008357EE" w:rsidRDefault="008357EE" w:rsidP="008357EE">
      <w:pPr>
        <w:pStyle w:val="a3"/>
        <w:numPr>
          <w:ilvl w:val="0"/>
          <w:numId w:val="7"/>
        </w:numPr>
        <w:spacing w:after="0"/>
        <w:jc w:val="lef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ГАЖ </w:t>
      </w:r>
      <w:proofErr w:type="spellStart"/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</w:rPr>
        <w:t>және</w:t>
      </w:r>
      <w:proofErr w:type="spellEnd"/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</w:rPr>
        <w:t>ғаламдық</w:t>
      </w:r>
      <w:proofErr w:type="spellEnd"/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Интернет </w:t>
      </w:r>
      <w:proofErr w:type="spellStart"/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</w:rPr>
        <w:t>интеграциясы</w:t>
      </w:r>
      <w:proofErr w:type="spellEnd"/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</w:rPr>
        <w:t>. Веб-</w:t>
      </w:r>
      <w:proofErr w:type="spellStart"/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</w:rPr>
        <w:t>картографиялауды</w:t>
      </w:r>
      <w:proofErr w:type="spellEnd"/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</w:rPr>
        <w:t>қарастыру</w:t>
      </w:r>
      <w:proofErr w:type="spellEnd"/>
    </w:p>
    <w:p w:rsidR="008357EE" w:rsidRPr="008357EE" w:rsidRDefault="008357EE" w:rsidP="008357EE">
      <w:pPr>
        <w:pStyle w:val="a3"/>
        <w:numPr>
          <w:ilvl w:val="0"/>
          <w:numId w:val="7"/>
        </w:numPr>
        <w:spacing w:after="0"/>
        <w:jc w:val="lef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proofErr w:type="spellStart"/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</w:rPr>
        <w:t>Кеңістіктік</w:t>
      </w:r>
      <w:proofErr w:type="spellEnd"/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</w:rPr>
        <w:t>талдау</w:t>
      </w:r>
      <w:proofErr w:type="spellEnd"/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</w:rPr>
        <w:t>қазіргі</w:t>
      </w:r>
      <w:proofErr w:type="spellEnd"/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</w:rPr>
        <w:t>ғылыми</w:t>
      </w:r>
      <w:proofErr w:type="spellEnd"/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</w:rPr>
        <w:t>зерттеулердің</w:t>
      </w:r>
      <w:proofErr w:type="spellEnd"/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</w:rPr>
        <w:t>негізі</w:t>
      </w:r>
      <w:proofErr w:type="spellEnd"/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</w:rPr>
        <w:t>ретінде</w:t>
      </w:r>
      <w:proofErr w:type="spellEnd"/>
    </w:p>
    <w:p w:rsidR="008357EE" w:rsidRPr="008357EE" w:rsidRDefault="008357EE" w:rsidP="008357EE">
      <w:pPr>
        <w:pStyle w:val="a3"/>
        <w:numPr>
          <w:ilvl w:val="0"/>
          <w:numId w:val="7"/>
        </w:numPr>
        <w:spacing w:after="0"/>
        <w:jc w:val="lef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Модельдеу бағдарламаларын қарастыру және мүмкіндіктерін салыстыру</w:t>
      </w:r>
    </w:p>
    <w:p w:rsidR="008357EE" w:rsidRPr="008357EE" w:rsidRDefault="008357EE" w:rsidP="008357EE">
      <w:pPr>
        <w:pStyle w:val="a3"/>
        <w:numPr>
          <w:ilvl w:val="0"/>
          <w:numId w:val="7"/>
        </w:numPr>
        <w:spacing w:after="0"/>
        <w:jc w:val="lef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</w:pPr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ArcGIS Living Atlas of the World — дүние жүзіндегі ең басты географиялық ақпарат жинағымен танысу</w:t>
      </w:r>
    </w:p>
    <w:p w:rsidR="008357EE" w:rsidRPr="008357EE" w:rsidRDefault="008357EE" w:rsidP="008357EE">
      <w:pPr>
        <w:pStyle w:val="a3"/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</w:pPr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Геоақпараттық жүйелердегі мәліметтерді ұйымдастыру жұмыстарын игеру</w:t>
      </w:r>
    </w:p>
    <w:p w:rsidR="008357EE" w:rsidRPr="008357EE" w:rsidRDefault="008357EE" w:rsidP="008357EE">
      <w:pPr>
        <w:pStyle w:val="a3"/>
        <w:numPr>
          <w:ilvl w:val="0"/>
          <w:numId w:val="7"/>
        </w:numPr>
        <w:spacing w:before="0" w:after="0" w:line="360" w:lineRule="auto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 w:rsidRPr="00E010B6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Қоршаған ортаның ластануын талдауда үшін интерполяция әдісін қолдану</w:t>
      </w:r>
    </w:p>
    <w:p w:rsidR="005D346A" w:rsidRPr="007E6591" w:rsidRDefault="005D346A" w:rsidP="005D346A">
      <w:pPr>
        <w:spacing w:before="0"/>
        <w:jc w:val="left"/>
        <w:rPr>
          <w:rFonts w:ascii="Times New Roman" w:hAnsi="Times New Roman" w:cs="Times New Roman"/>
          <w:lang w:val="kk-KZ"/>
        </w:rPr>
      </w:pPr>
    </w:p>
    <w:p w:rsidR="000E7867" w:rsidRPr="00CA241F" w:rsidRDefault="000E7867" w:rsidP="000E7867">
      <w:pPr>
        <w:spacing w:before="120"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A241F">
        <w:rPr>
          <w:rFonts w:ascii="Times New Roman" w:hAnsi="Times New Roman" w:cs="Times New Roman"/>
          <w:b/>
          <w:sz w:val="24"/>
          <w:szCs w:val="24"/>
          <w:lang w:val="kk-KZ"/>
        </w:rPr>
        <w:t>Негізгі әдебиеттер тізімі:</w:t>
      </w:r>
    </w:p>
    <w:p w:rsidR="000E7867" w:rsidRPr="00CA241F" w:rsidRDefault="000E7867" w:rsidP="000E7867">
      <w:pPr>
        <w:pStyle w:val="a3"/>
        <w:numPr>
          <w:ilvl w:val="0"/>
          <w:numId w:val="1"/>
        </w:numPr>
        <w:spacing w:before="120" w:after="0"/>
        <w:rPr>
          <w:rFonts w:ascii="Times New Roman" w:hAnsi="Times New Roman" w:cs="Times New Roman"/>
          <w:sz w:val="24"/>
          <w:szCs w:val="24"/>
        </w:rPr>
      </w:pPr>
      <w:r w:rsidRPr="00CA241F">
        <w:rPr>
          <w:rFonts w:ascii="Times New Roman" w:hAnsi="Times New Roman" w:cs="Times New Roman"/>
          <w:sz w:val="24"/>
          <w:szCs w:val="24"/>
        </w:rPr>
        <w:t>Картография. М., 1991. (Итоги науки и техники/ВИНИТИ.; Т.14: Геоинформационные системы и картография).</w:t>
      </w:r>
    </w:p>
    <w:p w:rsidR="000E7867" w:rsidRPr="00CA241F" w:rsidRDefault="000E7867" w:rsidP="000E7867">
      <w:pPr>
        <w:pStyle w:val="a3"/>
        <w:numPr>
          <w:ilvl w:val="0"/>
          <w:numId w:val="1"/>
        </w:numPr>
        <w:spacing w:before="120" w:after="0"/>
        <w:rPr>
          <w:rFonts w:ascii="Times New Roman" w:hAnsi="Times New Roman" w:cs="Times New Roman"/>
          <w:sz w:val="24"/>
          <w:szCs w:val="24"/>
        </w:rPr>
      </w:pPr>
      <w:r w:rsidRPr="00CA241F">
        <w:rPr>
          <w:rFonts w:ascii="Times New Roman" w:hAnsi="Times New Roman" w:cs="Times New Roman"/>
          <w:sz w:val="24"/>
          <w:szCs w:val="24"/>
        </w:rPr>
        <w:t>Коновалов Н.В., Капралов Е.Г. Введение в ГИС: Учебное пособие. М., 1997. 160 с.</w:t>
      </w:r>
    </w:p>
    <w:p w:rsidR="000E7867" w:rsidRPr="00CA241F" w:rsidRDefault="000E7867" w:rsidP="000E7867">
      <w:pPr>
        <w:pStyle w:val="a3"/>
        <w:numPr>
          <w:ilvl w:val="0"/>
          <w:numId w:val="1"/>
        </w:numPr>
        <w:spacing w:before="120"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CA241F">
        <w:rPr>
          <w:rFonts w:ascii="Times New Roman" w:hAnsi="Times New Roman" w:cs="Times New Roman"/>
          <w:sz w:val="24"/>
          <w:szCs w:val="24"/>
        </w:rPr>
        <w:t>Кошкарев</w:t>
      </w:r>
      <w:proofErr w:type="spellEnd"/>
      <w:r w:rsidRPr="00CA241F">
        <w:rPr>
          <w:rFonts w:ascii="Times New Roman" w:hAnsi="Times New Roman" w:cs="Times New Roman"/>
          <w:sz w:val="24"/>
          <w:szCs w:val="24"/>
        </w:rPr>
        <w:t xml:space="preserve"> А.В., </w:t>
      </w:r>
      <w:proofErr w:type="spellStart"/>
      <w:r w:rsidRPr="00CA241F">
        <w:rPr>
          <w:rFonts w:ascii="Times New Roman" w:hAnsi="Times New Roman" w:cs="Times New Roman"/>
          <w:sz w:val="24"/>
          <w:szCs w:val="24"/>
        </w:rPr>
        <w:t>Каракин</w:t>
      </w:r>
      <w:proofErr w:type="spellEnd"/>
      <w:r w:rsidRPr="00CA241F">
        <w:rPr>
          <w:rFonts w:ascii="Times New Roman" w:hAnsi="Times New Roman" w:cs="Times New Roman"/>
          <w:sz w:val="24"/>
          <w:szCs w:val="24"/>
        </w:rPr>
        <w:t xml:space="preserve"> В.П. Региональные геоинформационные системы. М.: Наука, </w:t>
      </w:r>
      <w:smartTag w:uri="urn:schemas-microsoft-com:office:smarttags" w:element="metricconverter">
        <w:smartTagPr>
          <w:attr w:name="ProductID" w:val="1987 г"/>
        </w:smartTagPr>
        <w:r w:rsidRPr="00CA241F">
          <w:rPr>
            <w:rFonts w:ascii="Times New Roman" w:hAnsi="Times New Roman" w:cs="Times New Roman"/>
            <w:sz w:val="24"/>
            <w:szCs w:val="24"/>
          </w:rPr>
          <w:t>1987 г</w:t>
        </w:r>
      </w:smartTag>
      <w:r w:rsidRPr="00CA241F">
        <w:rPr>
          <w:rFonts w:ascii="Times New Roman" w:hAnsi="Times New Roman" w:cs="Times New Roman"/>
          <w:sz w:val="24"/>
          <w:szCs w:val="24"/>
        </w:rPr>
        <w:t>.</w:t>
      </w:r>
    </w:p>
    <w:p w:rsidR="000E7867" w:rsidRPr="00CA241F" w:rsidRDefault="000E7867" w:rsidP="000E7867">
      <w:pPr>
        <w:spacing w:before="120"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A241F">
        <w:rPr>
          <w:rFonts w:ascii="Times New Roman" w:hAnsi="Times New Roman" w:cs="Times New Roman"/>
          <w:b/>
          <w:sz w:val="24"/>
          <w:szCs w:val="24"/>
          <w:lang w:val="kk-KZ"/>
        </w:rPr>
        <w:t>Қосымша әдебиеттер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тізімі</w:t>
      </w:r>
      <w:r w:rsidRPr="00CA241F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:rsidR="000E7867" w:rsidRPr="00CA241F" w:rsidRDefault="000E7867" w:rsidP="000E7867">
      <w:pPr>
        <w:pStyle w:val="a3"/>
        <w:numPr>
          <w:ilvl w:val="0"/>
          <w:numId w:val="2"/>
        </w:numPr>
        <w:spacing w:before="120"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CA241F">
        <w:rPr>
          <w:rFonts w:ascii="Times New Roman" w:hAnsi="Times New Roman" w:cs="Times New Roman"/>
          <w:sz w:val="24"/>
          <w:szCs w:val="24"/>
        </w:rPr>
        <w:t>Кошкарев</w:t>
      </w:r>
      <w:proofErr w:type="spellEnd"/>
      <w:r w:rsidRPr="00CA241F">
        <w:rPr>
          <w:rFonts w:ascii="Times New Roman" w:hAnsi="Times New Roman" w:cs="Times New Roman"/>
          <w:sz w:val="24"/>
          <w:szCs w:val="24"/>
        </w:rPr>
        <w:t xml:space="preserve"> А.В., </w:t>
      </w:r>
      <w:proofErr w:type="spellStart"/>
      <w:r w:rsidRPr="00CA241F">
        <w:rPr>
          <w:rFonts w:ascii="Times New Roman" w:hAnsi="Times New Roman" w:cs="Times New Roman"/>
          <w:sz w:val="24"/>
          <w:szCs w:val="24"/>
        </w:rPr>
        <w:t>Тикунов</w:t>
      </w:r>
      <w:proofErr w:type="spellEnd"/>
      <w:r w:rsidRPr="00CA241F">
        <w:rPr>
          <w:rFonts w:ascii="Times New Roman" w:hAnsi="Times New Roman" w:cs="Times New Roman"/>
          <w:sz w:val="24"/>
          <w:szCs w:val="24"/>
        </w:rPr>
        <w:t xml:space="preserve"> В.С. </w:t>
      </w:r>
      <w:proofErr w:type="spellStart"/>
      <w:r w:rsidRPr="00CA241F">
        <w:rPr>
          <w:rFonts w:ascii="Times New Roman" w:hAnsi="Times New Roman" w:cs="Times New Roman"/>
          <w:sz w:val="24"/>
          <w:szCs w:val="24"/>
        </w:rPr>
        <w:t>Геоинформатика</w:t>
      </w:r>
      <w:proofErr w:type="spellEnd"/>
      <w:r w:rsidRPr="00CA241F">
        <w:rPr>
          <w:rFonts w:ascii="Times New Roman" w:hAnsi="Times New Roman" w:cs="Times New Roman"/>
          <w:sz w:val="24"/>
          <w:szCs w:val="24"/>
        </w:rPr>
        <w:t xml:space="preserve">. М.: Недра, </w:t>
      </w:r>
      <w:smartTag w:uri="urn:schemas-microsoft-com:office:smarttags" w:element="metricconverter">
        <w:smartTagPr>
          <w:attr w:name="ProductID" w:val="1992 г"/>
        </w:smartTagPr>
        <w:r w:rsidRPr="00CA241F">
          <w:rPr>
            <w:rFonts w:ascii="Times New Roman" w:hAnsi="Times New Roman" w:cs="Times New Roman"/>
            <w:sz w:val="24"/>
            <w:szCs w:val="24"/>
          </w:rPr>
          <w:t>1992 г</w:t>
        </w:r>
      </w:smartTag>
      <w:r w:rsidRPr="00CA241F">
        <w:rPr>
          <w:rFonts w:ascii="Times New Roman" w:hAnsi="Times New Roman" w:cs="Times New Roman"/>
          <w:sz w:val="24"/>
          <w:szCs w:val="24"/>
        </w:rPr>
        <w:t>.</w:t>
      </w:r>
    </w:p>
    <w:p w:rsidR="000E7867" w:rsidRPr="00CA241F" w:rsidRDefault="000E7867" w:rsidP="000E7867">
      <w:pPr>
        <w:pStyle w:val="a3"/>
        <w:numPr>
          <w:ilvl w:val="0"/>
          <w:numId w:val="2"/>
        </w:numPr>
        <w:spacing w:before="120"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CA241F">
        <w:rPr>
          <w:rFonts w:ascii="Times New Roman" w:hAnsi="Times New Roman" w:cs="Times New Roman"/>
          <w:sz w:val="24"/>
          <w:szCs w:val="24"/>
        </w:rPr>
        <w:lastRenderedPageBreak/>
        <w:t>Тикунов</w:t>
      </w:r>
      <w:proofErr w:type="spellEnd"/>
      <w:r w:rsidRPr="00CA241F">
        <w:rPr>
          <w:rFonts w:ascii="Times New Roman" w:hAnsi="Times New Roman" w:cs="Times New Roman"/>
          <w:sz w:val="24"/>
          <w:szCs w:val="24"/>
        </w:rPr>
        <w:t xml:space="preserve"> В.С. Моделирование в картографии. М.: </w:t>
      </w:r>
      <w:smartTag w:uri="urn:schemas-microsoft-com:office:smarttags" w:element="metricconverter">
        <w:smartTagPr>
          <w:attr w:name="ProductID" w:val="1997 г"/>
        </w:smartTagPr>
        <w:r w:rsidRPr="00CA241F">
          <w:rPr>
            <w:rFonts w:ascii="Times New Roman" w:hAnsi="Times New Roman" w:cs="Times New Roman"/>
            <w:sz w:val="24"/>
            <w:szCs w:val="24"/>
          </w:rPr>
          <w:t>1997 г</w:t>
        </w:r>
      </w:smartTag>
      <w:r w:rsidRPr="00CA241F">
        <w:rPr>
          <w:rFonts w:ascii="Times New Roman" w:hAnsi="Times New Roman" w:cs="Times New Roman"/>
          <w:sz w:val="24"/>
          <w:szCs w:val="24"/>
        </w:rPr>
        <w:t>.</w:t>
      </w:r>
    </w:p>
    <w:p w:rsidR="000E7867" w:rsidRPr="00CA241F" w:rsidRDefault="000E7867" w:rsidP="000E7867">
      <w:pPr>
        <w:pStyle w:val="a3"/>
        <w:numPr>
          <w:ilvl w:val="0"/>
          <w:numId w:val="2"/>
        </w:numPr>
        <w:spacing w:before="120"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CA241F">
        <w:rPr>
          <w:rFonts w:ascii="Times New Roman" w:hAnsi="Times New Roman" w:cs="Times New Roman"/>
          <w:sz w:val="24"/>
          <w:szCs w:val="24"/>
        </w:rPr>
        <w:t>Шайтура</w:t>
      </w:r>
      <w:proofErr w:type="spellEnd"/>
      <w:r w:rsidRPr="00CA241F">
        <w:rPr>
          <w:rFonts w:ascii="Times New Roman" w:hAnsi="Times New Roman" w:cs="Times New Roman"/>
          <w:sz w:val="24"/>
          <w:szCs w:val="24"/>
        </w:rPr>
        <w:t xml:space="preserve"> С.В. Геоинформационные системы и методы их создания. Калуга, 1998, 252с.</w:t>
      </w:r>
    </w:p>
    <w:p w:rsidR="000E7867" w:rsidRPr="00CA241F" w:rsidRDefault="000E7867" w:rsidP="000E7867">
      <w:pPr>
        <w:pStyle w:val="a3"/>
        <w:numPr>
          <w:ilvl w:val="0"/>
          <w:numId w:val="2"/>
        </w:numPr>
        <w:spacing w:before="120" w:after="0"/>
        <w:rPr>
          <w:rFonts w:ascii="Times New Roman" w:hAnsi="Times New Roman" w:cs="Times New Roman"/>
          <w:sz w:val="24"/>
          <w:szCs w:val="24"/>
        </w:rPr>
      </w:pPr>
      <w:r w:rsidRPr="00CA241F">
        <w:rPr>
          <w:rFonts w:ascii="Times New Roman" w:hAnsi="Times New Roman" w:cs="Times New Roman"/>
          <w:sz w:val="24"/>
          <w:szCs w:val="24"/>
        </w:rPr>
        <w:t xml:space="preserve">Майкл Н. </w:t>
      </w:r>
      <w:proofErr w:type="spellStart"/>
      <w:r w:rsidRPr="00CA241F">
        <w:rPr>
          <w:rFonts w:ascii="Times New Roman" w:hAnsi="Times New Roman" w:cs="Times New Roman"/>
          <w:sz w:val="24"/>
          <w:szCs w:val="24"/>
        </w:rPr>
        <w:t>ДеМерс</w:t>
      </w:r>
      <w:proofErr w:type="spellEnd"/>
      <w:r w:rsidRPr="00CA241F">
        <w:rPr>
          <w:rFonts w:ascii="Times New Roman" w:hAnsi="Times New Roman" w:cs="Times New Roman"/>
          <w:sz w:val="24"/>
          <w:szCs w:val="24"/>
        </w:rPr>
        <w:t xml:space="preserve"> Географические информационные системы. Основы. М., 1999. 490</w:t>
      </w:r>
    </w:p>
    <w:p w:rsidR="000E7867" w:rsidRPr="00CA241F" w:rsidRDefault="000E7867" w:rsidP="000E7867">
      <w:pPr>
        <w:spacing w:before="120" w:after="0"/>
        <w:ind w:right="-8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241F">
        <w:rPr>
          <w:rFonts w:ascii="Times New Roman" w:hAnsi="Times New Roman" w:cs="Times New Roman"/>
          <w:b/>
          <w:sz w:val="24"/>
          <w:szCs w:val="24"/>
        </w:rPr>
        <w:t>Интернет сайт</w:t>
      </w:r>
      <w:r w:rsidRPr="00CA241F">
        <w:rPr>
          <w:rFonts w:ascii="Times New Roman" w:hAnsi="Times New Roman" w:cs="Times New Roman"/>
          <w:b/>
          <w:sz w:val="24"/>
          <w:szCs w:val="24"/>
          <w:lang w:val="kk-KZ"/>
        </w:rPr>
        <w:t>тары</w:t>
      </w:r>
      <w:r w:rsidRPr="00CA241F">
        <w:rPr>
          <w:rFonts w:ascii="Times New Roman" w:hAnsi="Times New Roman" w:cs="Times New Roman"/>
          <w:b/>
          <w:sz w:val="24"/>
          <w:szCs w:val="24"/>
        </w:rPr>
        <w:t>:</w:t>
      </w:r>
    </w:p>
    <w:p w:rsidR="000E7867" w:rsidRPr="00CA241F" w:rsidRDefault="002E7308" w:rsidP="000E7867">
      <w:pPr>
        <w:pStyle w:val="a3"/>
        <w:numPr>
          <w:ilvl w:val="0"/>
          <w:numId w:val="3"/>
        </w:numPr>
        <w:spacing w:before="120" w:after="0"/>
        <w:ind w:right="-82"/>
        <w:jc w:val="left"/>
        <w:rPr>
          <w:rFonts w:ascii="Times New Roman" w:hAnsi="Times New Roman" w:cs="Times New Roman"/>
          <w:sz w:val="24"/>
          <w:szCs w:val="24"/>
        </w:rPr>
      </w:pPr>
      <w:hyperlink r:id="rId5" w:history="1">
        <w:r w:rsidR="000E7867" w:rsidRPr="00CA241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0E7867" w:rsidRPr="00CA241F">
          <w:rPr>
            <w:rStyle w:val="a5"/>
            <w:rFonts w:ascii="Times New Roman" w:hAnsi="Times New Roman" w:cs="Times New Roman"/>
            <w:sz w:val="24"/>
            <w:szCs w:val="24"/>
          </w:rPr>
          <w:t>://</w:t>
        </w:r>
        <w:r w:rsidR="000E7867" w:rsidRPr="00CA241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0E7867" w:rsidRPr="00CA241F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0E7867" w:rsidRPr="00CA241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dataplus</w:t>
        </w:r>
        <w:proofErr w:type="spellEnd"/>
        <w:r w:rsidR="000E7867" w:rsidRPr="00CA241F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0E7867" w:rsidRPr="00CA241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0E7867" w:rsidRPr="00CA241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Әлемдік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көшбасшылардан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</w:rPr>
        <w:t xml:space="preserve"> - ESRI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</w:rPr>
        <w:t xml:space="preserve"> ERDAS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географиялық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ақпараттық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жүйелерді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</w:rPr>
        <w:t xml:space="preserve"> (GIS)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тарататынData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компаниясының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</w:rPr>
        <w:t xml:space="preserve"> веб-сайты.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Техникалық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қолдау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оқыту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кеңес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</w:rPr>
        <w:t xml:space="preserve"> беру, ГАЖ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технологиялары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кешенді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жобалау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жұмыстарын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орындау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</w:rPr>
        <w:t>.</w:t>
      </w:r>
    </w:p>
    <w:p w:rsidR="000E7867" w:rsidRPr="00CA241F" w:rsidRDefault="002E7308" w:rsidP="000E7867">
      <w:pPr>
        <w:pStyle w:val="a3"/>
        <w:numPr>
          <w:ilvl w:val="0"/>
          <w:numId w:val="3"/>
        </w:numPr>
        <w:spacing w:before="120" w:after="0"/>
        <w:ind w:right="-82"/>
        <w:jc w:val="left"/>
        <w:rPr>
          <w:rFonts w:ascii="Times New Roman" w:hAnsi="Times New Roman" w:cs="Times New Roman"/>
          <w:sz w:val="24"/>
          <w:szCs w:val="24"/>
        </w:rPr>
      </w:pPr>
      <w:hyperlink r:id="rId6" w:history="1">
        <w:r w:rsidR="000E7867" w:rsidRPr="00CA241F">
          <w:rPr>
            <w:rStyle w:val="a5"/>
            <w:rFonts w:ascii="Times New Roman" w:hAnsi="Times New Roman" w:cs="Times New Roman"/>
            <w:sz w:val="24"/>
            <w:szCs w:val="24"/>
          </w:rPr>
          <w:t>http://gis-lab.info/</w:t>
        </w:r>
      </w:hyperlink>
      <w:r w:rsidR="000E7867" w:rsidRPr="00CA241F">
        <w:rPr>
          <w:rFonts w:ascii="Times New Roman" w:hAnsi="Times New Roman" w:cs="Times New Roman"/>
          <w:sz w:val="24"/>
          <w:szCs w:val="24"/>
        </w:rPr>
        <w:t xml:space="preserve"> - ГАЖ және ЖҚЗ мамандарыныңбейресмиқоғамдастығы, оларөздеріндамытадыжәнекөмеккемұқтажадамдарғакеңістіктіктехнологиялардыигеругекөмектеседі.</w:t>
      </w:r>
    </w:p>
    <w:p w:rsidR="000E7867" w:rsidRPr="00CA241F" w:rsidRDefault="002E7308" w:rsidP="000E7867">
      <w:pPr>
        <w:pStyle w:val="a3"/>
        <w:numPr>
          <w:ilvl w:val="0"/>
          <w:numId w:val="3"/>
        </w:numPr>
        <w:spacing w:before="120" w:after="0"/>
        <w:rPr>
          <w:rFonts w:ascii="Times New Roman" w:hAnsi="Times New Roman" w:cs="Times New Roman"/>
          <w:sz w:val="24"/>
          <w:szCs w:val="24"/>
          <w:lang w:val="kk-KZ"/>
        </w:rPr>
      </w:pPr>
      <w:hyperlink r:id="rId7" w:history="1">
        <w:r w:rsidR="000E7867" w:rsidRPr="00CA241F">
          <w:rPr>
            <w:rStyle w:val="a5"/>
            <w:rFonts w:ascii="Times New Roman" w:hAnsi="Times New Roman" w:cs="Times New Roman"/>
            <w:sz w:val="24"/>
            <w:szCs w:val="24"/>
          </w:rPr>
          <w:t>https://learn.arcgis.com/ru/projects/get-started-with-arcgis-online/-</w:t>
        </w:r>
      </w:hyperlink>
      <w:r w:rsidR="000E7867"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инструкция для работы в приложений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  <w:lang w:val="en-US"/>
        </w:rPr>
        <w:t>ArcGISOnline</w:t>
      </w:r>
      <w:proofErr w:type="spellEnd"/>
    </w:p>
    <w:p w:rsidR="000E7867" w:rsidRDefault="000E7867" w:rsidP="000E7867">
      <w:pPr>
        <w:spacing w:before="240" w:after="0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sectPr w:rsidR="000E7867" w:rsidSect="008F6E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7642E7"/>
    <w:multiLevelType w:val="hybridMultilevel"/>
    <w:tmpl w:val="53125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E52E7A"/>
    <w:multiLevelType w:val="hybridMultilevel"/>
    <w:tmpl w:val="79FE8C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9F0631"/>
    <w:multiLevelType w:val="hybridMultilevel"/>
    <w:tmpl w:val="861EBF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9756BC"/>
    <w:multiLevelType w:val="hybridMultilevel"/>
    <w:tmpl w:val="53125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2F202B"/>
    <w:multiLevelType w:val="hybridMultilevel"/>
    <w:tmpl w:val="88B072E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6C071EF9"/>
    <w:multiLevelType w:val="hybridMultilevel"/>
    <w:tmpl w:val="C5BE9E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F151FD"/>
    <w:multiLevelType w:val="hybridMultilevel"/>
    <w:tmpl w:val="188ADE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4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AD0"/>
    <w:rsid w:val="00005FA7"/>
    <w:rsid w:val="0008335D"/>
    <w:rsid w:val="000B466C"/>
    <w:rsid w:val="000E1D41"/>
    <w:rsid w:val="000E7867"/>
    <w:rsid w:val="001F1DCA"/>
    <w:rsid w:val="00200849"/>
    <w:rsid w:val="00245EA8"/>
    <w:rsid w:val="002C4DD7"/>
    <w:rsid w:val="002E7308"/>
    <w:rsid w:val="00327ED0"/>
    <w:rsid w:val="00493262"/>
    <w:rsid w:val="004C1303"/>
    <w:rsid w:val="00583B8C"/>
    <w:rsid w:val="00587704"/>
    <w:rsid w:val="005A5574"/>
    <w:rsid w:val="005D346A"/>
    <w:rsid w:val="005E3B6E"/>
    <w:rsid w:val="007866D6"/>
    <w:rsid w:val="007E6591"/>
    <w:rsid w:val="0080047B"/>
    <w:rsid w:val="008357EE"/>
    <w:rsid w:val="00861051"/>
    <w:rsid w:val="008F6E62"/>
    <w:rsid w:val="00906CF6"/>
    <w:rsid w:val="0091284B"/>
    <w:rsid w:val="00942AD0"/>
    <w:rsid w:val="00B12DDF"/>
    <w:rsid w:val="00BF5F09"/>
    <w:rsid w:val="00C0114C"/>
    <w:rsid w:val="00C529E9"/>
    <w:rsid w:val="00C646B7"/>
    <w:rsid w:val="00CF3D40"/>
    <w:rsid w:val="00CF40C9"/>
    <w:rsid w:val="00DA4114"/>
    <w:rsid w:val="00DC605D"/>
    <w:rsid w:val="00EA0580"/>
    <w:rsid w:val="00ED0D3E"/>
    <w:rsid w:val="00ED4C8A"/>
    <w:rsid w:val="00F2474C"/>
    <w:rsid w:val="00F33DFB"/>
    <w:rsid w:val="00F52D45"/>
    <w:rsid w:val="00FD5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A43B67D"/>
  <w15:docId w15:val="{462D0280-C9DC-4102-97E7-757202116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before="480"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6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42AD0"/>
    <w:pPr>
      <w:autoSpaceDE w:val="0"/>
      <w:autoSpaceDN w:val="0"/>
      <w:adjustRightInd w:val="0"/>
      <w:spacing w:before="0" w:after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0E7867"/>
    <w:pPr>
      <w:ind w:left="720"/>
      <w:contextualSpacing/>
    </w:pPr>
  </w:style>
  <w:style w:type="character" w:styleId="a5">
    <w:name w:val="Hyperlink"/>
    <w:uiPriority w:val="99"/>
    <w:rsid w:val="000E7867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0E78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earn.arcgis.com/ru/projects/get-started-with-arcgis-online/-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is-lab.info/" TargetMode="External"/><Relationship Id="rId5" Type="http://schemas.openxmlformats.org/officeDocument/2006/relationships/hyperlink" Target="http://www.dataplus.ru/Industries/2MVD/6_Bashkor.ht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1033</Words>
  <Characters>5894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STARLINECOMP</cp:lastModifiedBy>
  <cp:revision>3</cp:revision>
  <dcterms:created xsi:type="dcterms:W3CDTF">2023-02-13T04:47:00Z</dcterms:created>
  <dcterms:modified xsi:type="dcterms:W3CDTF">2023-09-21T03:45:00Z</dcterms:modified>
</cp:coreProperties>
</file>